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3D" w:rsidRPr="00763E3D" w:rsidRDefault="00763E3D" w:rsidP="00763E3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63E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ПОЯСНЮВАЛЬНА ЗАПИСКА</w:t>
      </w:r>
    </w:p>
    <w:p w:rsidR="00763E3D" w:rsidRPr="00763E3D" w:rsidRDefault="00763E3D" w:rsidP="00763E3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63E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 проекту рішення</w:t>
      </w: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763E3D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Про Програму формування позитивного міжнародного інвестиційного іміджу Закарпатської області на 2021-2025 роки</w:t>
      </w:r>
    </w:p>
    <w:p w:rsidR="00763E3D" w:rsidRPr="00763E3D" w:rsidRDefault="00763E3D" w:rsidP="00763E3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63E3D" w:rsidRPr="00763E3D" w:rsidRDefault="00763E3D" w:rsidP="00763E3D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Обґрунтування необхідності прийняття рішення</w:t>
      </w:r>
    </w:p>
    <w:p w:rsidR="00763E3D" w:rsidRPr="00763E3D" w:rsidRDefault="00763E3D" w:rsidP="00763E3D">
      <w:pPr>
        <w:spacing w:after="0" w:line="240" w:lineRule="auto"/>
        <w:ind w:left="720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Програма формування позитивного міжнародного інвестиційного іміджу Закарпатської області на 2021-2025 роки (далі – Програма) розроблена відповідно до вимог законів України “Про місцеве самоврядування в Україні”, “Про місцеві державні адміністрації” та спрямована на реалізацію регіональних пріоритетів у розвитку зовнішньоекономічної та інвестиційної діяльності суб’єктів господарювання регіону, підвищення якості діяльності місцевих органів влади, забезпечення та стимулювання інвестиційної активності у закарпатській області. </w:t>
      </w:r>
    </w:p>
    <w:p w:rsidR="00763E3D" w:rsidRPr="00763E3D" w:rsidRDefault="00763E3D" w:rsidP="00763E3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2. Мета і шляхи її досягнення</w:t>
      </w:r>
    </w:p>
    <w:p w:rsidR="00763E3D" w:rsidRPr="00763E3D" w:rsidRDefault="00763E3D" w:rsidP="00763E3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tabs>
          <w:tab w:val="left" w:pos="72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Arial" w:eastAsia="Calibri" w:hAnsi="Arial" w:cs="Times New Roman"/>
          <w:sz w:val="28"/>
          <w:szCs w:val="28"/>
          <w:lang w:eastAsia="ru-RU"/>
        </w:rPr>
        <w:tab/>
      </w:r>
      <w:r w:rsidRPr="00763E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Метою розроблення Програми є забезпечення спільних дій органів виконавчої влади та місцевого самоврядування щодо створення умов для стимулювання залучення іноземних інвестицій у область, розширення зовнішньоекономічних зв’язків та поглиблення інтеграції області у світові економічні процеси. </w:t>
      </w: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3. Правові аспекти</w:t>
      </w:r>
    </w:p>
    <w:p w:rsidR="00763E3D" w:rsidRPr="00763E3D" w:rsidRDefault="00763E3D" w:rsidP="00763E3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63E3D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статей 6 і 39 Закону України „Про місцеві державні адміністрації”, на виконання Стратегії розвитку Закарпатської області до 2027 року.</w:t>
      </w:r>
    </w:p>
    <w:p w:rsidR="00763E3D" w:rsidRPr="00763E3D" w:rsidRDefault="00763E3D" w:rsidP="00763E3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4. Фінансово-економічне обґрунтування</w:t>
      </w:r>
    </w:p>
    <w:p w:rsidR="00763E3D" w:rsidRPr="00763E3D" w:rsidRDefault="00763E3D" w:rsidP="00763E3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</w:pPr>
    </w:p>
    <w:p w:rsidR="00763E3D" w:rsidRPr="00763E3D" w:rsidRDefault="00763E3D" w:rsidP="00763E3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pacing w:val="-2"/>
          <w:sz w:val="28"/>
          <w:szCs w:val="28"/>
          <w:lang w:eastAsia="ru-RU"/>
        </w:rPr>
      </w:pPr>
      <w:r w:rsidRPr="00763E3D">
        <w:rPr>
          <w:rFonts w:ascii="Times New Roman" w:eastAsia="Calibri" w:hAnsi="Times New Roman" w:cs="Times New Roman"/>
          <w:iCs/>
          <w:color w:val="000000"/>
          <w:spacing w:val="-2"/>
          <w:sz w:val="28"/>
          <w:szCs w:val="28"/>
          <w:lang w:eastAsia="ru-RU"/>
        </w:rPr>
        <w:t>Даним проектом рішення передбачено фінансування видатків, пов`язаних з реалізацією Програми  у сумі 9 600,00 тисяч гривень.</w:t>
      </w:r>
    </w:p>
    <w:p w:rsidR="00763E3D" w:rsidRPr="00763E3D" w:rsidRDefault="00763E3D" w:rsidP="00763E3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5. Регіональний аспект</w:t>
      </w: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ind w:right="-83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Програму розроблено відповідно до пріоритетів інвестиційного та зовнішньоекономічного розвитку у Закарпатській області, передбачених у Стратегії розвитку Закарпатської області до 2027 року. </w:t>
      </w:r>
    </w:p>
    <w:p w:rsidR="00763E3D" w:rsidRPr="00763E3D" w:rsidRDefault="00763E3D" w:rsidP="00763E3D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/>
        </w:rPr>
        <w:t>2</w:t>
      </w: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Громадське обговорення</w:t>
      </w: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Проект рішення не потребує громадського обговорення. </w:t>
      </w:r>
    </w:p>
    <w:p w:rsidR="00763E3D" w:rsidRPr="00763E3D" w:rsidRDefault="00763E3D" w:rsidP="00763E3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7. Прогноз результатів</w:t>
      </w:r>
    </w:p>
    <w:p w:rsidR="00763E3D" w:rsidRPr="00763E3D" w:rsidRDefault="00763E3D" w:rsidP="00763E3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3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Реалізація Програми</w:t>
      </w:r>
      <w:r w:rsidRPr="00763E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передбачає  підвищення активності діючих та залучення нових іноземних інвесторів у Закарпатській області та розвитку зовнішньоекономічних зв’язків у сфері міжнародної торгівлі та послугами.</w:t>
      </w:r>
    </w:p>
    <w:p w:rsidR="00763E3D" w:rsidRPr="00763E3D" w:rsidRDefault="00763E3D" w:rsidP="00763E3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369"/>
        <w:gridCol w:w="944"/>
        <w:gridCol w:w="1654"/>
        <w:gridCol w:w="1087"/>
        <w:gridCol w:w="2693"/>
      </w:tblGrid>
      <w:tr w:rsidR="00763E3D" w:rsidRPr="00763E3D" w:rsidTr="007578E5">
        <w:trPr>
          <w:cantSplit/>
          <w:trHeight w:val="566"/>
        </w:trPr>
        <w:tc>
          <w:tcPr>
            <w:tcW w:w="3369" w:type="dxa"/>
            <w:tcBorders>
              <w:bottom w:val="single" w:sz="4" w:space="0" w:color="auto"/>
            </w:tcBorders>
            <w:vAlign w:val="bottom"/>
          </w:tcPr>
          <w:p w:rsidR="00763E3D" w:rsidRPr="00763E3D" w:rsidRDefault="00763E3D" w:rsidP="00763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3E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Начальник управління </w:t>
            </w:r>
          </w:p>
        </w:tc>
        <w:tc>
          <w:tcPr>
            <w:tcW w:w="944" w:type="dxa"/>
            <w:vAlign w:val="bottom"/>
          </w:tcPr>
          <w:p w:rsidR="00763E3D" w:rsidRPr="00763E3D" w:rsidRDefault="00763E3D" w:rsidP="00763E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:rsidR="00763E3D" w:rsidRPr="00763E3D" w:rsidRDefault="00763E3D" w:rsidP="00763E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vAlign w:val="bottom"/>
          </w:tcPr>
          <w:p w:rsidR="00763E3D" w:rsidRPr="00763E3D" w:rsidRDefault="00763E3D" w:rsidP="00763E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763E3D" w:rsidRPr="00763E3D" w:rsidRDefault="00763E3D" w:rsidP="00763E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3E3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Р. ХАЙНАС</w:t>
            </w:r>
          </w:p>
        </w:tc>
      </w:tr>
      <w:tr w:rsidR="00763E3D" w:rsidRPr="00763E3D" w:rsidTr="007578E5">
        <w:trPr>
          <w:cantSplit/>
          <w:trHeight w:val="325"/>
        </w:trPr>
        <w:tc>
          <w:tcPr>
            <w:tcW w:w="3369" w:type="dxa"/>
          </w:tcPr>
          <w:p w:rsidR="00763E3D" w:rsidRPr="00763E3D" w:rsidRDefault="00763E3D" w:rsidP="00763E3D">
            <w:pPr>
              <w:spacing w:before="40" w:after="0" w:line="1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63E3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(найменування посади керівника структурного підрозділу, іншого органу, що є головним розробником)</w:t>
            </w:r>
          </w:p>
        </w:tc>
        <w:tc>
          <w:tcPr>
            <w:tcW w:w="944" w:type="dxa"/>
          </w:tcPr>
          <w:p w:rsidR="00763E3D" w:rsidRPr="00763E3D" w:rsidRDefault="00763E3D" w:rsidP="00763E3D">
            <w:pPr>
              <w:spacing w:before="40" w:after="0" w:line="1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</w:tcPr>
          <w:p w:rsidR="00763E3D" w:rsidRPr="00763E3D" w:rsidRDefault="00763E3D" w:rsidP="00763E3D">
            <w:pPr>
              <w:spacing w:before="40" w:after="0" w:line="1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63E3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(підпис)</w:t>
            </w:r>
          </w:p>
        </w:tc>
        <w:tc>
          <w:tcPr>
            <w:tcW w:w="1087" w:type="dxa"/>
          </w:tcPr>
          <w:p w:rsidR="00763E3D" w:rsidRPr="00763E3D" w:rsidRDefault="00763E3D" w:rsidP="00763E3D">
            <w:pPr>
              <w:spacing w:before="40" w:after="0" w:line="1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763E3D" w:rsidRPr="00763E3D" w:rsidRDefault="00763E3D" w:rsidP="00763E3D">
            <w:pPr>
              <w:spacing w:before="40" w:after="0" w:line="1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63E3D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(ініціали та прізвище)</w:t>
            </w:r>
          </w:p>
        </w:tc>
      </w:tr>
    </w:tbl>
    <w:p w:rsidR="00763E3D" w:rsidRPr="00763E3D" w:rsidRDefault="00763E3D" w:rsidP="00763E3D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763E3D" w:rsidRPr="00763E3D" w:rsidRDefault="00763E3D" w:rsidP="00763E3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3E3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_______________ 20___ року</w:t>
      </w:r>
    </w:p>
    <w:p w:rsidR="00763E3D" w:rsidRPr="00763E3D" w:rsidRDefault="00763E3D" w:rsidP="00763E3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63E3D" w:rsidRPr="00763E3D" w:rsidRDefault="00763E3D" w:rsidP="00763E3D">
      <w:pPr>
        <w:suppressAutoHyphens/>
        <w:spacing w:after="0" w:line="340" w:lineRule="exact"/>
        <w:ind w:left="720" w:firstLine="696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0"/>
          <w:lang w:eastAsia="ru-RU"/>
        </w:rPr>
      </w:pPr>
    </w:p>
    <w:p w:rsidR="005665E8" w:rsidRDefault="005665E8">
      <w:bookmarkStart w:id="0" w:name="_GoBack"/>
      <w:bookmarkEnd w:id="0"/>
    </w:p>
    <w:sectPr w:rsidR="005665E8" w:rsidSect="00571089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0160"/>
    <w:multiLevelType w:val="hybridMultilevel"/>
    <w:tmpl w:val="50261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BD"/>
    <w:rsid w:val="005665E8"/>
    <w:rsid w:val="00763E3D"/>
    <w:rsid w:val="0094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11895-2273-43B3-9D6A-43D97AD3A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"/>
    <w:basedOn w:val="a"/>
    <w:rsid w:val="00763E3D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1356</Words>
  <Characters>773</Characters>
  <Application>Microsoft Office Word</Application>
  <DocSecurity>0</DocSecurity>
  <Lines>6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MytrovkaA</cp:lastModifiedBy>
  <cp:revision>2</cp:revision>
  <dcterms:created xsi:type="dcterms:W3CDTF">2020-11-11T10:24:00Z</dcterms:created>
  <dcterms:modified xsi:type="dcterms:W3CDTF">2020-11-11T10:24:00Z</dcterms:modified>
</cp:coreProperties>
</file>